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B8" w:rsidRDefault="00306F95" w:rsidP="00306F95">
      <w:pPr>
        <w:pStyle w:val="Default"/>
        <w:jc w:val="center"/>
      </w:pPr>
      <w:r>
        <w:rPr>
          <w:noProof/>
        </w:rPr>
        <w:drawing>
          <wp:inline distT="0" distB="0" distL="0" distR="0">
            <wp:extent cx="3108960" cy="1234440"/>
            <wp:effectExtent l="0" t="0" r="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960" cy="1234440"/>
                    </a:xfrm>
                    <a:prstGeom prst="rect">
                      <a:avLst/>
                    </a:prstGeom>
                    <a:noFill/>
                    <a:ln>
                      <a:noFill/>
                    </a:ln>
                  </pic:spPr>
                </pic:pic>
              </a:graphicData>
            </a:graphic>
          </wp:inline>
        </w:drawing>
      </w:r>
    </w:p>
    <w:p w:rsidR="00306F95" w:rsidRDefault="00306F95" w:rsidP="00306F95">
      <w:pPr>
        <w:pStyle w:val="Default"/>
        <w:jc w:val="center"/>
      </w:pPr>
    </w:p>
    <w:p w:rsidR="00262CC0" w:rsidRPr="001830AF" w:rsidRDefault="002F40B8" w:rsidP="00262CC0">
      <w:pPr>
        <w:pStyle w:val="Default"/>
        <w:jc w:val="both"/>
      </w:pPr>
      <w:r w:rsidRPr="001830AF">
        <w:t>Atlanta’s John Marshall Law</w:t>
      </w:r>
      <w:r w:rsidR="0092122F">
        <w:t xml:space="preserve"> School</w:t>
      </w:r>
      <w:r w:rsidRPr="001830AF">
        <w:t xml:space="preserve"> </w:t>
      </w:r>
      <w:r w:rsidR="00262CC0" w:rsidRPr="001830AF">
        <w:t xml:space="preserve">is seeking to hire </w:t>
      </w:r>
      <w:r w:rsidR="001830AF">
        <w:t xml:space="preserve">one or more </w:t>
      </w:r>
      <w:r w:rsidR="00262CC0" w:rsidRPr="001830AF">
        <w:t xml:space="preserve">full-time, </w:t>
      </w:r>
      <w:r w:rsidR="004C3731" w:rsidRPr="001830AF">
        <w:t>visiting</w:t>
      </w:r>
      <w:r w:rsidR="00262CC0" w:rsidRPr="001830AF">
        <w:t xml:space="preserve"> Legal Writing Instructor</w:t>
      </w:r>
      <w:r w:rsidR="001830AF">
        <w:t>s</w:t>
      </w:r>
      <w:r w:rsidR="00262CC0" w:rsidRPr="001830AF">
        <w:t xml:space="preserve"> to teach Legal Research, Analysis &amp; Writing to first</w:t>
      </w:r>
      <w:r w:rsidR="001830AF" w:rsidRPr="001830AF">
        <w:t>-</w:t>
      </w:r>
      <w:r w:rsidR="00262CC0" w:rsidRPr="001830AF">
        <w:t xml:space="preserve">year </w:t>
      </w:r>
      <w:r w:rsidR="001830AF" w:rsidRPr="001830AF">
        <w:t xml:space="preserve">and second-year </w:t>
      </w:r>
      <w:r w:rsidR="00262CC0" w:rsidRPr="001830AF">
        <w:t xml:space="preserve">law students </w:t>
      </w:r>
      <w:r w:rsidR="001830AF" w:rsidRPr="001830AF">
        <w:t>beginning August 1, 2021</w:t>
      </w:r>
      <w:r w:rsidR="00262CC0" w:rsidRPr="001830AF">
        <w:t xml:space="preserve">. This </w:t>
      </w:r>
      <w:r w:rsidR="001830AF" w:rsidRPr="001830AF">
        <w:t>will be</w:t>
      </w:r>
      <w:r w:rsidR="00262CC0" w:rsidRPr="001830AF">
        <w:t xml:space="preserve"> a nine-month</w:t>
      </w:r>
      <w:r w:rsidR="004C3731">
        <w:t xml:space="preserve"> (August 1, 2021 – May 31, 2022)</w:t>
      </w:r>
      <w:r w:rsidR="00262CC0" w:rsidRPr="001830AF">
        <w:t xml:space="preserve">, non-tenure-track appointment. The Legal Writing Instructor will be responsible for </w:t>
      </w:r>
      <w:r w:rsidR="001830AF" w:rsidRPr="001830AF">
        <w:t xml:space="preserve">primarily </w:t>
      </w:r>
      <w:r w:rsidR="00262CC0" w:rsidRPr="001830AF">
        <w:t xml:space="preserve">teaching Legal Research, Analysis &amp; Writing </w:t>
      </w:r>
      <w:r w:rsidR="001830AF" w:rsidRPr="001830AF">
        <w:t xml:space="preserve">but </w:t>
      </w:r>
      <w:r w:rsidR="00262CC0" w:rsidRPr="001830AF">
        <w:t xml:space="preserve">may also be assigned </w:t>
      </w:r>
      <w:r w:rsidR="001830AF" w:rsidRPr="001830AF">
        <w:t>to teach other courses based upon need, experience and desire</w:t>
      </w:r>
      <w:r w:rsidR="00262CC0" w:rsidRPr="001830AF">
        <w:t>.</w:t>
      </w:r>
    </w:p>
    <w:p w:rsidR="009711C7" w:rsidRPr="001830AF" w:rsidRDefault="009711C7" w:rsidP="009711C7">
      <w:pPr>
        <w:pStyle w:val="Default"/>
        <w:jc w:val="both"/>
      </w:pPr>
      <w:r w:rsidRPr="001830AF">
        <w:t>.</w:t>
      </w:r>
    </w:p>
    <w:p w:rsidR="005239B6" w:rsidRPr="001830AF" w:rsidRDefault="005239B6" w:rsidP="009711C7">
      <w:pPr>
        <w:pStyle w:val="Default"/>
        <w:jc w:val="both"/>
      </w:pPr>
      <w:r w:rsidRPr="001830AF">
        <w:rPr>
          <w:b/>
          <w:u w:val="single"/>
        </w:rPr>
        <w:t>Ideal Experience and Qualifications</w:t>
      </w:r>
      <w:r w:rsidR="002F40B8" w:rsidRPr="001830AF">
        <w:t xml:space="preserve"> </w:t>
      </w:r>
    </w:p>
    <w:p w:rsidR="00262CC0" w:rsidRPr="001830AF" w:rsidRDefault="00262CC0" w:rsidP="005239B6">
      <w:pPr>
        <w:pStyle w:val="Default"/>
        <w:jc w:val="both"/>
      </w:pPr>
    </w:p>
    <w:p w:rsidR="00262CC0" w:rsidRPr="001830AF" w:rsidRDefault="00262CC0" w:rsidP="00262CC0">
      <w:pPr>
        <w:pStyle w:val="Default"/>
        <w:numPr>
          <w:ilvl w:val="0"/>
          <w:numId w:val="7"/>
        </w:numPr>
        <w:jc w:val="both"/>
      </w:pPr>
      <w:r w:rsidRPr="001830AF">
        <w:t xml:space="preserve">Applicants must have a J.D. degree. </w:t>
      </w:r>
    </w:p>
    <w:p w:rsidR="00262CC0" w:rsidRPr="001830AF" w:rsidRDefault="00262CC0" w:rsidP="00262CC0">
      <w:pPr>
        <w:pStyle w:val="Default"/>
        <w:numPr>
          <w:ilvl w:val="0"/>
          <w:numId w:val="7"/>
        </w:numPr>
        <w:jc w:val="both"/>
      </w:pPr>
      <w:r w:rsidRPr="001830AF">
        <w:t>Applicants must also have at least two years of experience in law practice or a judicial clerkship or law school teaching or tutoring experien</w:t>
      </w:r>
      <w:r w:rsidR="0092122F">
        <w:t>ce.</w:t>
      </w:r>
    </w:p>
    <w:p w:rsidR="00262CC0" w:rsidRPr="001830AF" w:rsidRDefault="00262CC0" w:rsidP="00262CC0">
      <w:pPr>
        <w:pStyle w:val="Default"/>
        <w:numPr>
          <w:ilvl w:val="0"/>
          <w:numId w:val="7"/>
        </w:numPr>
        <w:jc w:val="both"/>
      </w:pPr>
      <w:r w:rsidRPr="001830AF">
        <w:t xml:space="preserve">The ideal candidate should also have a record of outstanding academic achievement in law school; excellent analytical, research, writing, and interpersonal skills; and teaching or tutoring experience. </w:t>
      </w:r>
    </w:p>
    <w:p w:rsidR="00262CC0" w:rsidRPr="001830AF" w:rsidRDefault="00262CC0" w:rsidP="00262CC0">
      <w:pPr>
        <w:pStyle w:val="Default"/>
        <w:numPr>
          <w:ilvl w:val="0"/>
          <w:numId w:val="7"/>
        </w:numPr>
        <w:jc w:val="both"/>
      </w:pPr>
      <w:r w:rsidRPr="001830AF">
        <w:t xml:space="preserve">Candidates should also demonstrate a commitment to teaching legal writing. </w:t>
      </w:r>
    </w:p>
    <w:p w:rsidR="00262CC0" w:rsidRPr="001830AF" w:rsidRDefault="00262CC0" w:rsidP="00262CC0">
      <w:pPr>
        <w:pStyle w:val="Default"/>
        <w:jc w:val="both"/>
      </w:pPr>
    </w:p>
    <w:p w:rsidR="00262CC0" w:rsidRPr="001830AF" w:rsidRDefault="00262CC0" w:rsidP="00262CC0">
      <w:pPr>
        <w:pStyle w:val="Default"/>
        <w:jc w:val="both"/>
      </w:pPr>
      <w:r w:rsidRPr="001830AF">
        <w:t xml:space="preserve">The hired Legal Writing Instructor will be required to provide verification of the award of his/her J.D. degree, as documented by the receipt of an official transcript from the Registrar of their degree granting institution to the Office of the Dean. The length of the recruitment and screening process may vary from position to position, depending upon a variety of factors. </w:t>
      </w:r>
      <w:bookmarkStart w:id="0" w:name="_GoBack"/>
      <w:bookmarkEnd w:id="0"/>
    </w:p>
    <w:p w:rsidR="00262CC0" w:rsidRPr="001830AF" w:rsidRDefault="00262CC0" w:rsidP="00262CC0">
      <w:pPr>
        <w:pStyle w:val="Default"/>
        <w:jc w:val="both"/>
      </w:pPr>
    </w:p>
    <w:p w:rsidR="00262CC0" w:rsidRPr="001830AF" w:rsidRDefault="00262CC0" w:rsidP="00262CC0">
      <w:pPr>
        <w:pStyle w:val="Default"/>
        <w:jc w:val="both"/>
      </w:pPr>
      <w:r w:rsidRPr="001830AF">
        <w:t>Desired Start Date</w:t>
      </w:r>
      <w:r w:rsidR="009121E6">
        <w:t>:</w:t>
      </w:r>
      <w:r w:rsidRPr="001830AF">
        <w:t xml:space="preserve"> 08/01/2021</w:t>
      </w:r>
    </w:p>
    <w:p w:rsidR="00262CC0" w:rsidRPr="001830AF" w:rsidRDefault="00262CC0" w:rsidP="005239B6">
      <w:pPr>
        <w:pStyle w:val="Default"/>
        <w:jc w:val="both"/>
      </w:pPr>
    </w:p>
    <w:p w:rsidR="005239B6" w:rsidRPr="001830AF" w:rsidRDefault="005239B6" w:rsidP="005239B6">
      <w:pPr>
        <w:pStyle w:val="Default"/>
        <w:jc w:val="both"/>
      </w:pPr>
      <w:r w:rsidRPr="001830AF">
        <w:t xml:space="preserve">Atlanta's John Marshall Law School </w:t>
      </w:r>
      <w:r w:rsidR="003C3A4B" w:rsidRPr="001830AF">
        <w:t>values a diverse workforce and inclusive culture. We are</w:t>
      </w:r>
      <w:r w:rsidRPr="001830AF">
        <w:t xml:space="preserve"> committed to equal opportunity without regard to race, color, religion, gender, sexual orientation, gender identity or expression, age, national origin, marital status, citizenship, disability, and veteran status</w:t>
      </w:r>
      <w:r w:rsidR="003C3A4B" w:rsidRPr="001830AF">
        <w:t xml:space="preserve">. </w:t>
      </w:r>
      <w:r w:rsidRPr="001830AF">
        <w:t xml:space="preserve">We encourage </w:t>
      </w:r>
      <w:r w:rsidR="003C3A4B" w:rsidRPr="001830AF">
        <w:t xml:space="preserve">applications from all qualified individuals. Applicants </w:t>
      </w:r>
      <w:r w:rsidRPr="001830AF">
        <w:t xml:space="preserve">with disabilities who may need accommodations in the application process </w:t>
      </w:r>
      <w:r w:rsidR="0092122F">
        <w:t>should</w:t>
      </w:r>
      <w:r w:rsidRPr="001830AF">
        <w:t xml:space="preserve"> contact Ms.</w:t>
      </w:r>
      <w:r w:rsidR="00262CC0" w:rsidRPr="001830AF">
        <w:t xml:space="preserve"> Murray</w:t>
      </w:r>
      <w:r w:rsidRPr="001830AF">
        <w:t>.</w:t>
      </w:r>
    </w:p>
    <w:p w:rsidR="005239B6" w:rsidRPr="001830AF" w:rsidRDefault="005239B6" w:rsidP="005239B6">
      <w:pPr>
        <w:pStyle w:val="Default"/>
        <w:jc w:val="both"/>
      </w:pPr>
    </w:p>
    <w:p w:rsidR="002F40B8" w:rsidRPr="001830AF" w:rsidRDefault="005239B6" w:rsidP="009711C7">
      <w:pPr>
        <w:pStyle w:val="Default"/>
        <w:jc w:val="both"/>
      </w:pPr>
      <w:r w:rsidRPr="001830AF">
        <w:t>All i</w:t>
      </w:r>
      <w:r w:rsidR="002F40B8" w:rsidRPr="001830AF">
        <w:t>nterested candidates may submit their letter of interest, along a current professional resume and the names of three references, to:</w:t>
      </w:r>
    </w:p>
    <w:p w:rsidR="002F40B8" w:rsidRDefault="002F40B8" w:rsidP="002F40B8">
      <w:pPr>
        <w:pStyle w:val="Default"/>
        <w:rPr>
          <w:sz w:val="23"/>
          <w:szCs w:val="23"/>
        </w:rPr>
      </w:pPr>
    </w:p>
    <w:p w:rsidR="002F40B8" w:rsidRDefault="00262CC0" w:rsidP="002F40B8">
      <w:pPr>
        <w:pStyle w:val="Default"/>
        <w:jc w:val="center"/>
        <w:rPr>
          <w:sz w:val="23"/>
          <w:szCs w:val="23"/>
        </w:rPr>
      </w:pPr>
      <w:r>
        <w:rPr>
          <w:sz w:val="23"/>
          <w:szCs w:val="23"/>
        </w:rPr>
        <w:t>Erika Murray</w:t>
      </w:r>
    </w:p>
    <w:p w:rsidR="002F40B8" w:rsidRDefault="00262CC0" w:rsidP="002F40B8">
      <w:pPr>
        <w:pStyle w:val="Default"/>
        <w:jc w:val="center"/>
        <w:rPr>
          <w:sz w:val="23"/>
          <w:szCs w:val="23"/>
        </w:rPr>
      </w:pPr>
      <w:r>
        <w:rPr>
          <w:sz w:val="23"/>
          <w:szCs w:val="23"/>
        </w:rPr>
        <w:t>Executive Assistant to the Dean</w:t>
      </w:r>
    </w:p>
    <w:p w:rsidR="002F40B8" w:rsidRDefault="002F40B8" w:rsidP="002F40B8">
      <w:pPr>
        <w:pStyle w:val="Default"/>
        <w:jc w:val="center"/>
        <w:rPr>
          <w:sz w:val="23"/>
          <w:szCs w:val="23"/>
        </w:rPr>
      </w:pPr>
      <w:r>
        <w:rPr>
          <w:sz w:val="23"/>
          <w:szCs w:val="23"/>
        </w:rPr>
        <w:t>Atlanta’s John Marshall Law School</w:t>
      </w:r>
    </w:p>
    <w:p w:rsidR="002F40B8" w:rsidRDefault="002F40B8" w:rsidP="002F40B8">
      <w:pPr>
        <w:pStyle w:val="Default"/>
        <w:jc w:val="center"/>
        <w:rPr>
          <w:sz w:val="23"/>
          <w:szCs w:val="23"/>
        </w:rPr>
      </w:pPr>
      <w:r>
        <w:rPr>
          <w:sz w:val="23"/>
          <w:szCs w:val="23"/>
        </w:rPr>
        <w:t>1422 W. Peachtree St. N.W.</w:t>
      </w:r>
    </w:p>
    <w:p w:rsidR="002F40B8" w:rsidRDefault="002F40B8" w:rsidP="002F40B8">
      <w:pPr>
        <w:pStyle w:val="Default"/>
        <w:jc w:val="center"/>
        <w:rPr>
          <w:sz w:val="23"/>
          <w:szCs w:val="23"/>
        </w:rPr>
      </w:pPr>
      <w:r>
        <w:rPr>
          <w:sz w:val="23"/>
          <w:szCs w:val="23"/>
        </w:rPr>
        <w:t>Atlanta, Georgia 30309</w:t>
      </w:r>
    </w:p>
    <w:p w:rsidR="00354037" w:rsidRPr="001830AF" w:rsidRDefault="0092122F" w:rsidP="001830AF">
      <w:pPr>
        <w:jc w:val="center"/>
        <w:rPr>
          <w:rFonts w:ascii="Garamond" w:hAnsi="Garamond"/>
          <w:sz w:val="23"/>
          <w:szCs w:val="23"/>
        </w:rPr>
      </w:pPr>
      <w:hyperlink r:id="rId7" w:history="1">
        <w:r w:rsidR="00262CC0" w:rsidRPr="002E70B9">
          <w:rPr>
            <w:rStyle w:val="Hyperlink"/>
            <w:rFonts w:ascii="Garamond" w:hAnsi="Garamond"/>
            <w:sz w:val="23"/>
            <w:szCs w:val="23"/>
          </w:rPr>
          <w:t>emurray@johnmarshall.edu</w:t>
        </w:r>
      </w:hyperlink>
    </w:p>
    <w:sectPr w:rsidR="00354037" w:rsidRPr="00183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2DC9"/>
    <w:multiLevelType w:val="hybridMultilevel"/>
    <w:tmpl w:val="43BE1AD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1EF36F7"/>
    <w:multiLevelType w:val="multilevel"/>
    <w:tmpl w:val="BE9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005E2"/>
    <w:multiLevelType w:val="hybridMultilevel"/>
    <w:tmpl w:val="B0CE5B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280F0862"/>
    <w:multiLevelType w:val="hybridMultilevel"/>
    <w:tmpl w:val="9A66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8046B"/>
    <w:multiLevelType w:val="hybridMultilevel"/>
    <w:tmpl w:val="40C2A94A"/>
    <w:lvl w:ilvl="0" w:tplc="EFD2E90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64DA4975"/>
    <w:multiLevelType w:val="hybridMultilevel"/>
    <w:tmpl w:val="8156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6F330A"/>
    <w:multiLevelType w:val="hybridMultilevel"/>
    <w:tmpl w:val="805E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E8"/>
    <w:rsid w:val="00096DC5"/>
    <w:rsid w:val="001830AF"/>
    <w:rsid w:val="001B5BE8"/>
    <w:rsid w:val="00262CC0"/>
    <w:rsid w:val="002F40B8"/>
    <w:rsid w:val="00303916"/>
    <w:rsid w:val="00306F95"/>
    <w:rsid w:val="00322F94"/>
    <w:rsid w:val="00323AE1"/>
    <w:rsid w:val="00354037"/>
    <w:rsid w:val="003C3A4B"/>
    <w:rsid w:val="00425FFD"/>
    <w:rsid w:val="004C3731"/>
    <w:rsid w:val="005239B6"/>
    <w:rsid w:val="005E7EBF"/>
    <w:rsid w:val="009121E6"/>
    <w:rsid w:val="0092122F"/>
    <w:rsid w:val="009711C7"/>
    <w:rsid w:val="0098066D"/>
    <w:rsid w:val="00AB3071"/>
    <w:rsid w:val="00E96D80"/>
    <w:rsid w:val="00FE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6D"/>
    <w:pPr>
      <w:ind w:left="720"/>
      <w:contextualSpacing/>
    </w:pPr>
  </w:style>
  <w:style w:type="paragraph" w:customStyle="1" w:styleId="Default">
    <w:name w:val="Default"/>
    <w:rsid w:val="002F40B8"/>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30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95"/>
    <w:rPr>
      <w:rFonts w:ascii="Tahoma" w:hAnsi="Tahoma" w:cs="Tahoma"/>
      <w:sz w:val="16"/>
      <w:szCs w:val="16"/>
    </w:rPr>
  </w:style>
  <w:style w:type="character" w:styleId="Hyperlink">
    <w:name w:val="Hyperlink"/>
    <w:basedOn w:val="DefaultParagraphFont"/>
    <w:uiPriority w:val="99"/>
    <w:unhideWhenUsed/>
    <w:rsid w:val="003540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6D"/>
    <w:pPr>
      <w:ind w:left="720"/>
      <w:contextualSpacing/>
    </w:pPr>
  </w:style>
  <w:style w:type="paragraph" w:customStyle="1" w:styleId="Default">
    <w:name w:val="Default"/>
    <w:rsid w:val="002F40B8"/>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30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95"/>
    <w:rPr>
      <w:rFonts w:ascii="Tahoma" w:hAnsi="Tahoma" w:cs="Tahoma"/>
      <w:sz w:val="16"/>
      <w:szCs w:val="16"/>
    </w:rPr>
  </w:style>
  <w:style w:type="character" w:styleId="Hyperlink">
    <w:name w:val="Hyperlink"/>
    <w:basedOn w:val="DefaultParagraphFont"/>
    <w:uiPriority w:val="99"/>
    <w:unhideWhenUsed/>
    <w:rsid w:val="003540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52042">
      <w:bodyDiv w:val="1"/>
      <w:marLeft w:val="0"/>
      <w:marRight w:val="0"/>
      <w:marTop w:val="0"/>
      <w:marBottom w:val="0"/>
      <w:divBdr>
        <w:top w:val="none" w:sz="0" w:space="0" w:color="auto"/>
        <w:left w:val="none" w:sz="0" w:space="0" w:color="auto"/>
        <w:bottom w:val="none" w:sz="0" w:space="0" w:color="auto"/>
        <w:right w:val="none" w:sz="0" w:space="0" w:color="auto"/>
      </w:divBdr>
    </w:div>
    <w:div w:id="944995580">
      <w:bodyDiv w:val="1"/>
      <w:marLeft w:val="0"/>
      <w:marRight w:val="0"/>
      <w:marTop w:val="0"/>
      <w:marBottom w:val="0"/>
      <w:divBdr>
        <w:top w:val="none" w:sz="0" w:space="0" w:color="auto"/>
        <w:left w:val="none" w:sz="0" w:space="0" w:color="auto"/>
        <w:bottom w:val="none" w:sz="0" w:space="0" w:color="auto"/>
        <w:right w:val="none" w:sz="0" w:space="0" w:color="auto"/>
      </w:divBdr>
      <w:divsChild>
        <w:div w:id="400712020">
          <w:marLeft w:val="0"/>
          <w:marRight w:val="0"/>
          <w:marTop w:val="0"/>
          <w:marBottom w:val="0"/>
          <w:divBdr>
            <w:top w:val="none" w:sz="0" w:space="0" w:color="auto"/>
            <w:left w:val="none" w:sz="0" w:space="0" w:color="auto"/>
            <w:bottom w:val="none" w:sz="0" w:space="0" w:color="auto"/>
            <w:right w:val="none" w:sz="0" w:space="0" w:color="auto"/>
          </w:divBdr>
        </w:div>
        <w:div w:id="203380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murray@johnmarsha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Erika</dc:creator>
  <cp:lastModifiedBy>Gatewood, Jace</cp:lastModifiedBy>
  <cp:revision>5</cp:revision>
  <cp:lastPrinted>2020-10-12T13:39:00Z</cp:lastPrinted>
  <dcterms:created xsi:type="dcterms:W3CDTF">2021-04-19T12:24:00Z</dcterms:created>
  <dcterms:modified xsi:type="dcterms:W3CDTF">2021-04-19T14:26:00Z</dcterms:modified>
</cp:coreProperties>
</file>