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B1" w:rsidRDefault="00E023C4">
      <w:r>
        <w:t xml:space="preserve">JOSEPH G. BISCEGLIA, </w:t>
      </w:r>
      <w:r>
        <w:rPr>
          <w:rFonts w:ascii="Times New Roman" w:hAnsi="Times New Roman" w:cs="Times New Roman"/>
          <w:b/>
          <w:bCs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PROFESSIONALISM AND CIVILITY IN AN </w:t>
      </w:r>
      <w:r w:rsidRPr="00E023C4">
        <w:rPr>
          <w:rFonts w:ascii="Times New Roman" w:hAnsi="Times New Roman" w:cs="Times New Roman"/>
          <w:bCs/>
          <w:sz w:val="20"/>
          <w:szCs w:val="20"/>
        </w:rPr>
        <w:t>ADVERSARY SYSTEM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t xml:space="preserve">“ 96 </w:t>
      </w:r>
      <w:r w:rsidRPr="00E023C4">
        <w:rPr>
          <w:i/>
        </w:rPr>
        <w:t>IL B. J.</w:t>
      </w:r>
      <w:r>
        <w:t xml:space="preserve"> 172 (2008), EXCERPT</w:t>
      </w:r>
    </w:p>
    <w:p w:rsidR="00E023C4" w:rsidRDefault="00E023C4"/>
    <w:p w:rsid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  <w:bCs/>
        </w:rPr>
        <w:t>M</w:t>
      </w:r>
      <w:r w:rsidRPr="00E023C4">
        <w:rPr>
          <w:rFonts w:ascii="Times New Roman" w:hAnsi="Times New Roman" w:cs="Times New Roman"/>
        </w:rPr>
        <w:t>ost of us have firsthand experience with “difficult” lawyers and conduct that would be considered “unprofessional” or “uncivil.” Rambo-style litigation tactics, unreasonable demands, meaningless responses to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discovery, threats, bullying, refusal to exchange common scheduling courtesies, and on and on. If we look honestly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at ourselves, perhaps we can admit to occasions when we wish we had acted better in the heat of the moment.</w:t>
      </w:r>
      <w:r>
        <w:rPr>
          <w:rFonts w:ascii="Times New Roman" w:hAnsi="Times New Roman" w:cs="Times New Roman"/>
        </w:rPr>
        <w:t xml:space="preserve"> </w:t>
      </w: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</w:rPr>
        <w:t>Such conduct is not necessarily “unethical” in the sense that it violates the rules of professional conduct.</w:t>
      </w:r>
    </w:p>
    <w:p w:rsid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</w:rPr>
        <w:t xml:space="preserve">Ethics are minimum rules of conduct by which we must abide under penalty of discipline. </w:t>
      </w:r>
      <w:r>
        <w:rPr>
          <w:rFonts w:ascii="Times New Roman" w:hAnsi="Times New Roman" w:cs="Times New Roman"/>
        </w:rPr>
        <w:t>P</w:t>
      </w:r>
      <w:r w:rsidRPr="00E023C4">
        <w:rPr>
          <w:rFonts w:ascii="Times New Roman" w:hAnsi="Times New Roman" w:cs="Times New Roman"/>
        </w:rPr>
        <w:t>rofessionalism, on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the other hand, is more aspirational. It tells us what we should do, not necessarily because we will be disciplined,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but because it is right.</w:t>
      </w:r>
      <w:r>
        <w:rPr>
          <w:rFonts w:ascii="Times New Roman" w:hAnsi="Times New Roman" w:cs="Times New Roman"/>
        </w:rPr>
        <w:t xml:space="preserve"> </w:t>
      </w: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  <w:b/>
          <w:bCs/>
        </w:rPr>
        <w:t xml:space="preserve">It is critical for a number of reasons </w:t>
      </w:r>
      <w:r w:rsidRPr="00E023C4">
        <w:rPr>
          <w:rFonts w:ascii="Times New Roman" w:hAnsi="Times New Roman" w:cs="Times New Roman"/>
        </w:rPr>
        <w:t>to curtail uncivil conduct by lawyers. Unprofessional conduct tarnishes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our image. It feeds the public perception that lawyers are shrill and dishonest. It reinforces a view that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“anything goes” and that aggressive conduct enhances the chances of success. In some cases, it affects the administration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of justice and prevents a fair result. The perception that winning at any cost is acceptable can encourage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dishonest behavior. And incivility makes our jobs as lawyers and judges unnecessarily stressful and unrewarding,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adding to attrition in our profession.</w:t>
      </w: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</w:rPr>
        <w:t>To paraphrase Malcolm Forbes, it is easy to suggest solutions when you don't know much about the root</w:t>
      </w: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</w:rPr>
        <w:t>cause of the problem. So, why does incivility exist? There are several possibilities.</w:t>
      </w:r>
      <w:r>
        <w:rPr>
          <w:rFonts w:ascii="Times New Roman" w:hAnsi="Times New Roman" w:cs="Times New Roman"/>
        </w:rPr>
        <w:t xml:space="preserve">  </w:t>
      </w:r>
      <w:r w:rsidRPr="00E023C4">
        <w:rPr>
          <w:rFonts w:ascii="Times New Roman" w:hAnsi="Times New Roman" w:cs="Times New Roman"/>
        </w:rPr>
        <w:t>To a degree, it is a natural outgrowth of the adversary system. Pitting litigants against each other through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their attorneys creates antagonism -- and winners and losers. Lawyers can get caught up in the contest, and there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is a temptation to think the end justifies the means.</w:t>
      </w:r>
      <w:r>
        <w:rPr>
          <w:rFonts w:ascii="Times New Roman" w:hAnsi="Times New Roman" w:cs="Times New Roman"/>
        </w:rPr>
        <w:t xml:space="preserve">  </w:t>
      </w:r>
      <w:r w:rsidRPr="00E023C4">
        <w:rPr>
          <w:rFonts w:ascii="Times New Roman" w:hAnsi="Times New Roman" w:cs="Times New Roman"/>
        </w:rPr>
        <w:t>As part of a self-fulfilling prophecy, the public often regards the most combative lawyer as the best one.</w:t>
      </w:r>
      <w:r>
        <w:rPr>
          <w:rFonts w:ascii="Times New Roman" w:hAnsi="Times New Roman" w:cs="Times New Roman"/>
        </w:rPr>
        <w:t xml:space="preserve">  </w:t>
      </w:r>
      <w:r w:rsidRPr="00E023C4">
        <w:rPr>
          <w:rFonts w:ascii="Times New Roman" w:hAnsi="Times New Roman" w:cs="Times New Roman"/>
        </w:rPr>
        <w:t>Many clients believe that an attorney who fights aggressively over every issue and wears down the other side is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the most effective, and look for that kind of “warrior.”</w:t>
      </w:r>
    </w:p>
    <w:p w:rsidR="00E023C4" w:rsidRDefault="00E023C4" w:rsidP="00E023C4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</w:rPr>
        <w:t>A lawyer's lack of experience, and economic pressures, can also contribute to the problem. Those of us with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well-established practices can often convince clients that unreasonable tactics do not pay, or we can refuse to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represent them. But a less established lawyer with student loans and a mortgage to pay, who wants to build a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reputation for toughness to attract more clients, might find it harder to say no. Also, a young lawyer asked to go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to court or to a deposition may be less likely to know the big picture, and less comfortable agreeing to extend</w:t>
      </w:r>
      <w:r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common courtesies for fear from inexperience that it will impair the client's rights or upset his or her superiors.</w:t>
      </w:r>
      <w:r>
        <w:rPr>
          <w:rFonts w:ascii="Times New Roman" w:hAnsi="Times New Roman" w:cs="Times New Roman"/>
        </w:rPr>
        <w:t xml:space="preserve"> </w:t>
      </w: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  <w:b/>
          <w:bCs/>
        </w:rPr>
        <w:t xml:space="preserve">Judges can also encourage less-than-civil </w:t>
      </w:r>
      <w:r w:rsidRPr="00E023C4">
        <w:rPr>
          <w:rFonts w:ascii="Times New Roman" w:hAnsi="Times New Roman" w:cs="Times New Roman"/>
        </w:rPr>
        <w:t>conduct. For example, if a judge is known to apply procedural</w:t>
      </w:r>
    </w:p>
    <w:p w:rsidR="00E023C4" w:rsidRPr="00E023C4" w:rsidRDefault="00E023C4" w:rsidP="00E0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</w:rPr>
        <w:t>rules unreasonably -- if, say, he or she has a history of reflexively refusing to extend deadlines -- attorneys might</w:t>
      </w:r>
      <w:r w:rsidR="00746D50"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act less cooperatively with their opposing counsel because they see an advantage for their client.</w:t>
      </w:r>
    </w:p>
    <w:p w:rsidR="000C4250" w:rsidRDefault="000C4250" w:rsidP="0033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4250" w:rsidRDefault="00E023C4" w:rsidP="0033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3C4">
        <w:rPr>
          <w:rFonts w:ascii="Times New Roman" w:hAnsi="Times New Roman" w:cs="Times New Roman"/>
        </w:rPr>
        <w:t xml:space="preserve">And then, of course, there are simply “jerks” -- lawyers who are born, raised, or trained to be </w:t>
      </w:r>
      <w:r w:rsidR="00333772">
        <w:rPr>
          <w:rFonts w:ascii="Times New Roman" w:hAnsi="Times New Roman" w:cs="Times New Roman"/>
        </w:rPr>
        <w:t>u</w:t>
      </w:r>
      <w:r w:rsidRPr="00E023C4">
        <w:rPr>
          <w:rFonts w:ascii="Times New Roman" w:hAnsi="Times New Roman" w:cs="Times New Roman"/>
        </w:rPr>
        <w:t>nreasonable,</w:t>
      </w:r>
      <w:r w:rsidR="00333772"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disagreeable, and antagonistic even when it serves no purpose.</w:t>
      </w:r>
      <w:r w:rsidR="00333772">
        <w:rPr>
          <w:rFonts w:ascii="Times New Roman" w:hAnsi="Times New Roman" w:cs="Times New Roman"/>
        </w:rPr>
        <w:t xml:space="preserve">  </w:t>
      </w:r>
    </w:p>
    <w:p w:rsidR="000C4250" w:rsidRDefault="000C4250" w:rsidP="0033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23C4" w:rsidRPr="00E023C4" w:rsidRDefault="00E023C4" w:rsidP="00333772">
      <w:pPr>
        <w:autoSpaceDE w:val="0"/>
        <w:autoSpaceDN w:val="0"/>
        <w:adjustRightInd w:val="0"/>
        <w:spacing w:after="0" w:line="240" w:lineRule="auto"/>
      </w:pPr>
      <w:r w:rsidRPr="00E023C4">
        <w:rPr>
          <w:rFonts w:ascii="Times New Roman" w:hAnsi="Times New Roman" w:cs="Times New Roman"/>
        </w:rPr>
        <w:t>Clearly, there is no one simple solution for incivility. There must be a cooperative effort among lawyers,</w:t>
      </w:r>
      <w:r w:rsidR="00333772"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judges, the organized bar, the court system, law schools, and law firms to educate about and police inappropriate</w:t>
      </w:r>
      <w:r w:rsidR="00333772">
        <w:rPr>
          <w:rFonts w:ascii="Times New Roman" w:hAnsi="Times New Roman" w:cs="Times New Roman"/>
        </w:rPr>
        <w:t xml:space="preserve"> </w:t>
      </w:r>
      <w:r w:rsidRPr="00E023C4">
        <w:rPr>
          <w:rFonts w:ascii="Times New Roman" w:hAnsi="Times New Roman" w:cs="Times New Roman"/>
        </w:rPr>
        <w:t>behavior.</w:t>
      </w:r>
    </w:p>
    <w:sectPr w:rsidR="00E023C4" w:rsidRPr="00E023C4" w:rsidSect="00F8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23C4"/>
    <w:rsid w:val="000C4250"/>
    <w:rsid w:val="00333772"/>
    <w:rsid w:val="00487CD3"/>
    <w:rsid w:val="00746D50"/>
    <w:rsid w:val="00BD25E3"/>
    <w:rsid w:val="00E023C4"/>
    <w:rsid w:val="00F8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Lee Adams</dc:creator>
  <cp:lastModifiedBy>Bieber, Harold</cp:lastModifiedBy>
  <cp:revision>2</cp:revision>
  <dcterms:created xsi:type="dcterms:W3CDTF">2012-08-01T20:14:00Z</dcterms:created>
  <dcterms:modified xsi:type="dcterms:W3CDTF">2012-08-01T20:14:00Z</dcterms:modified>
</cp:coreProperties>
</file>