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B8" w:rsidRDefault="00306F95" w:rsidP="00306F95">
      <w:pPr>
        <w:pStyle w:val="Default"/>
        <w:jc w:val="center"/>
      </w:pPr>
      <w:r>
        <w:rPr>
          <w:noProof/>
        </w:rPr>
        <w:drawing>
          <wp:inline distT="0" distB="0" distL="0" distR="0">
            <wp:extent cx="3108960" cy="1234440"/>
            <wp:effectExtent l="0" t="0" r="0" b="381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1234440"/>
                    </a:xfrm>
                    <a:prstGeom prst="rect">
                      <a:avLst/>
                    </a:prstGeom>
                    <a:noFill/>
                    <a:ln>
                      <a:noFill/>
                    </a:ln>
                  </pic:spPr>
                </pic:pic>
              </a:graphicData>
            </a:graphic>
          </wp:inline>
        </w:drawing>
      </w:r>
    </w:p>
    <w:p w:rsidR="00306F95" w:rsidRDefault="00306F95" w:rsidP="00306F95">
      <w:pPr>
        <w:pStyle w:val="Default"/>
        <w:jc w:val="center"/>
      </w:pPr>
    </w:p>
    <w:p w:rsidR="00306F95" w:rsidRDefault="00306F95" w:rsidP="00306F95">
      <w:pPr>
        <w:pStyle w:val="Default"/>
        <w:jc w:val="center"/>
      </w:pPr>
    </w:p>
    <w:p w:rsidR="009711C7" w:rsidRPr="009711C7" w:rsidRDefault="002F40B8" w:rsidP="009711C7">
      <w:pPr>
        <w:pStyle w:val="Default"/>
        <w:jc w:val="both"/>
        <w:rPr>
          <w:sz w:val="28"/>
          <w:szCs w:val="28"/>
        </w:rPr>
      </w:pPr>
      <w:r>
        <w:rPr>
          <w:sz w:val="28"/>
          <w:szCs w:val="28"/>
        </w:rPr>
        <w:t xml:space="preserve">Atlanta’s John Marshall Law School is looking for a motivated individual to fill the full time position of </w:t>
      </w:r>
      <w:r w:rsidR="009711C7">
        <w:rPr>
          <w:sz w:val="28"/>
          <w:szCs w:val="28"/>
        </w:rPr>
        <w:t>Chief Development Officer</w:t>
      </w:r>
      <w:r>
        <w:rPr>
          <w:sz w:val="28"/>
          <w:szCs w:val="28"/>
        </w:rPr>
        <w:t xml:space="preserve">. </w:t>
      </w:r>
      <w:r w:rsidRPr="002F40B8">
        <w:rPr>
          <w:sz w:val="28"/>
          <w:szCs w:val="28"/>
        </w:rPr>
        <w:t xml:space="preserve">The </w:t>
      </w:r>
      <w:r w:rsidR="009711C7">
        <w:rPr>
          <w:sz w:val="28"/>
          <w:szCs w:val="28"/>
        </w:rPr>
        <w:t xml:space="preserve">Chief Development Officer </w:t>
      </w:r>
      <w:r w:rsidRPr="002F40B8">
        <w:rPr>
          <w:sz w:val="28"/>
          <w:szCs w:val="28"/>
        </w:rPr>
        <w:t xml:space="preserve">is </w:t>
      </w:r>
      <w:r w:rsidR="009711C7" w:rsidRPr="009711C7">
        <w:rPr>
          <w:sz w:val="28"/>
          <w:szCs w:val="28"/>
        </w:rPr>
        <w:t>responsible for planning and implementing strategies to secure donors and contributions in supp</w:t>
      </w:r>
      <w:r w:rsidR="009711C7">
        <w:rPr>
          <w:sz w:val="28"/>
          <w:szCs w:val="28"/>
        </w:rPr>
        <w:t>ort of the organization, providing</w:t>
      </w:r>
      <w:r w:rsidR="009711C7" w:rsidRPr="009711C7">
        <w:rPr>
          <w:sz w:val="28"/>
          <w:szCs w:val="28"/>
        </w:rPr>
        <w:t xml:space="preserve"> oversight of the fund development program, monitor</w:t>
      </w:r>
      <w:r w:rsidR="009711C7">
        <w:rPr>
          <w:sz w:val="28"/>
          <w:szCs w:val="28"/>
        </w:rPr>
        <w:t>ing</w:t>
      </w:r>
      <w:r w:rsidR="009711C7" w:rsidRPr="009711C7">
        <w:rPr>
          <w:sz w:val="28"/>
          <w:szCs w:val="28"/>
        </w:rPr>
        <w:t xml:space="preserve"> development activities, and address</w:t>
      </w:r>
      <w:r w:rsidR="009711C7">
        <w:rPr>
          <w:sz w:val="28"/>
          <w:szCs w:val="28"/>
        </w:rPr>
        <w:t>ing</w:t>
      </w:r>
      <w:r w:rsidR="009711C7" w:rsidRPr="009711C7">
        <w:rPr>
          <w:sz w:val="28"/>
          <w:szCs w:val="28"/>
        </w:rPr>
        <w:t xml:space="preserve"> issues that may hamper growth and success. </w:t>
      </w:r>
      <w:r w:rsidR="00425FFD">
        <w:rPr>
          <w:sz w:val="28"/>
          <w:szCs w:val="28"/>
        </w:rPr>
        <w:t>Responsibilities</w:t>
      </w:r>
      <w:r w:rsidR="009711C7" w:rsidRPr="009711C7">
        <w:rPr>
          <w:sz w:val="28"/>
          <w:szCs w:val="28"/>
        </w:rPr>
        <w:t xml:space="preserve"> will also include providing services to build lasting relationships with law alumni and administering the solicitation and stewardship of annual gifts to the Law School. This includes program development, events, reunions, communications and solicitation efforts that will engage law alumni.</w:t>
      </w:r>
    </w:p>
    <w:p w:rsidR="002F40B8" w:rsidRDefault="002F40B8" w:rsidP="009711C7">
      <w:pPr>
        <w:pStyle w:val="Default"/>
        <w:jc w:val="both"/>
        <w:rPr>
          <w:sz w:val="28"/>
          <w:szCs w:val="28"/>
        </w:rPr>
      </w:pPr>
    </w:p>
    <w:p w:rsidR="002F40B8" w:rsidRDefault="002F40B8" w:rsidP="009711C7">
      <w:pPr>
        <w:pStyle w:val="Default"/>
        <w:jc w:val="both"/>
        <w:rPr>
          <w:sz w:val="28"/>
          <w:szCs w:val="28"/>
        </w:rPr>
      </w:pPr>
    </w:p>
    <w:p w:rsidR="002F40B8" w:rsidRDefault="002F40B8" w:rsidP="009711C7">
      <w:pPr>
        <w:pStyle w:val="Default"/>
        <w:jc w:val="both"/>
        <w:rPr>
          <w:sz w:val="28"/>
          <w:szCs w:val="28"/>
        </w:rPr>
      </w:pPr>
      <w:r>
        <w:rPr>
          <w:sz w:val="28"/>
          <w:szCs w:val="28"/>
        </w:rPr>
        <w:t>The ideal candidate will have a minimum of a Bachelor’s Degree</w:t>
      </w:r>
      <w:r w:rsidR="00354037">
        <w:rPr>
          <w:sz w:val="28"/>
          <w:szCs w:val="28"/>
        </w:rPr>
        <w:t xml:space="preserve"> in Business Administration</w:t>
      </w:r>
      <w:r>
        <w:rPr>
          <w:sz w:val="28"/>
          <w:szCs w:val="28"/>
        </w:rPr>
        <w:t xml:space="preserve"> (</w:t>
      </w:r>
      <w:r w:rsidR="00AB3071">
        <w:rPr>
          <w:sz w:val="28"/>
          <w:szCs w:val="28"/>
        </w:rPr>
        <w:t xml:space="preserve">Master’s or J.D. preferred), </w:t>
      </w:r>
      <w:r w:rsidR="00354037">
        <w:rPr>
          <w:sz w:val="28"/>
          <w:szCs w:val="28"/>
        </w:rPr>
        <w:t>five</w:t>
      </w:r>
      <w:r>
        <w:rPr>
          <w:sz w:val="28"/>
          <w:szCs w:val="28"/>
        </w:rPr>
        <w:t xml:space="preserve"> years of experience in </w:t>
      </w:r>
      <w:r w:rsidR="00354037">
        <w:rPr>
          <w:sz w:val="28"/>
          <w:szCs w:val="28"/>
        </w:rPr>
        <w:t xml:space="preserve">managing projects, fundraising, </w:t>
      </w:r>
      <w:r w:rsidRPr="002F40B8">
        <w:rPr>
          <w:sz w:val="28"/>
          <w:szCs w:val="28"/>
        </w:rPr>
        <w:t>annual giving and/or alumni relations, preferably in a law school or other post-secondary education</w:t>
      </w:r>
      <w:r w:rsidR="00AB3071">
        <w:rPr>
          <w:sz w:val="28"/>
          <w:szCs w:val="28"/>
        </w:rPr>
        <w:t>,</w:t>
      </w:r>
      <w:r w:rsidR="00AB3071" w:rsidRPr="00AB3071">
        <w:rPr>
          <w:rFonts w:ascii="Arial" w:hAnsi="Arial" w:cs="Arial"/>
          <w:color w:val="222222"/>
          <w:shd w:val="clear" w:color="auto" w:fill="FFFFFF"/>
        </w:rPr>
        <w:t xml:space="preserve"> </w:t>
      </w:r>
      <w:r w:rsidR="00AB3071" w:rsidRPr="00AB3071">
        <w:rPr>
          <w:rFonts w:cs="Arial"/>
          <w:color w:val="222222"/>
          <w:sz w:val="28"/>
          <w:szCs w:val="28"/>
          <w:shd w:val="clear" w:color="auto" w:fill="FFFFFF"/>
        </w:rPr>
        <w:t>knowledge/experience re the Greater Atlanta and regional philanthropic community</w:t>
      </w:r>
      <w:r w:rsidRPr="00AB3071">
        <w:rPr>
          <w:sz w:val="28"/>
          <w:szCs w:val="28"/>
        </w:rPr>
        <w:t xml:space="preserve">. </w:t>
      </w:r>
      <w:r>
        <w:rPr>
          <w:sz w:val="28"/>
          <w:szCs w:val="28"/>
        </w:rPr>
        <w:t xml:space="preserve">The candidate must have excellent </w:t>
      </w:r>
      <w:r w:rsidR="00354037">
        <w:rPr>
          <w:sz w:val="28"/>
          <w:szCs w:val="28"/>
        </w:rPr>
        <w:t xml:space="preserve">interpersonal, decision-making, leadership skills, and also strong verbal and written communications skills.  </w:t>
      </w:r>
      <w:r>
        <w:rPr>
          <w:sz w:val="28"/>
          <w:szCs w:val="28"/>
        </w:rPr>
        <w:t xml:space="preserve">AJMLS is an equal opportunity employer and does not discriminate in any of its programs or activities on the basis of race, gender, sexual orientation, national or </w:t>
      </w:r>
      <w:bookmarkStart w:id="0" w:name="_GoBack"/>
      <w:bookmarkEnd w:id="0"/>
      <w:r>
        <w:rPr>
          <w:sz w:val="28"/>
          <w:szCs w:val="28"/>
        </w:rPr>
        <w:t>ethnic origin, marital status, age, disability, color, or religious belief. Salary will be competitive based on experience. Interested candidates may submit their letter of interest, along a current professional resume and the names of three references, to:</w:t>
      </w:r>
    </w:p>
    <w:p w:rsidR="002F40B8" w:rsidRDefault="002F40B8" w:rsidP="002F40B8">
      <w:pPr>
        <w:pStyle w:val="Default"/>
        <w:rPr>
          <w:sz w:val="23"/>
          <w:szCs w:val="23"/>
        </w:rPr>
      </w:pPr>
    </w:p>
    <w:p w:rsidR="002F40B8" w:rsidRDefault="009711C7" w:rsidP="002F40B8">
      <w:pPr>
        <w:pStyle w:val="Default"/>
        <w:jc w:val="center"/>
        <w:rPr>
          <w:sz w:val="23"/>
          <w:szCs w:val="23"/>
        </w:rPr>
      </w:pPr>
      <w:r>
        <w:rPr>
          <w:sz w:val="23"/>
          <w:szCs w:val="23"/>
        </w:rPr>
        <w:t xml:space="preserve">Cynthia </w:t>
      </w:r>
      <w:proofErr w:type="spellStart"/>
      <w:r>
        <w:rPr>
          <w:sz w:val="23"/>
          <w:szCs w:val="23"/>
        </w:rPr>
        <w:t>Davenporte</w:t>
      </w:r>
      <w:proofErr w:type="spellEnd"/>
    </w:p>
    <w:p w:rsidR="002F40B8" w:rsidRDefault="009711C7" w:rsidP="002F40B8">
      <w:pPr>
        <w:pStyle w:val="Default"/>
        <w:jc w:val="center"/>
        <w:rPr>
          <w:sz w:val="23"/>
          <w:szCs w:val="23"/>
        </w:rPr>
      </w:pPr>
      <w:r>
        <w:rPr>
          <w:sz w:val="23"/>
          <w:szCs w:val="23"/>
        </w:rPr>
        <w:t>Director of Human Resources</w:t>
      </w:r>
    </w:p>
    <w:p w:rsidR="002F40B8" w:rsidRDefault="002F40B8" w:rsidP="002F40B8">
      <w:pPr>
        <w:pStyle w:val="Default"/>
        <w:jc w:val="center"/>
        <w:rPr>
          <w:sz w:val="23"/>
          <w:szCs w:val="23"/>
        </w:rPr>
      </w:pPr>
      <w:r>
        <w:rPr>
          <w:sz w:val="23"/>
          <w:szCs w:val="23"/>
        </w:rPr>
        <w:t>Atlanta’s John Marshall Law School</w:t>
      </w:r>
    </w:p>
    <w:p w:rsidR="002F40B8" w:rsidRDefault="002F40B8" w:rsidP="002F40B8">
      <w:pPr>
        <w:pStyle w:val="Default"/>
        <w:jc w:val="center"/>
        <w:rPr>
          <w:sz w:val="23"/>
          <w:szCs w:val="23"/>
        </w:rPr>
      </w:pPr>
      <w:r>
        <w:rPr>
          <w:sz w:val="23"/>
          <w:szCs w:val="23"/>
        </w:rPr>
        <w:t>1422 W. Peachtree St. N.W.</w:t>
      </w:r>
    </w:p>
    <w:p w:rsidR="002F40B8" w:rsidRDefault="002F40B8" w:rsidP="002F40B8">
      <w:pPr>
        <w:pStyle w:val="Default"/>
        <w:jc w:val="center"/>
        <w:rPr>
          <w:sz w:val="23"/>
          <w:szCs w:val="23"/>
        </w:rPr>
      </w:pPr>
      <w:r>
        <w:rPr>
          <w:sz w:val="23"/>
          <w:szCs w:val="23"/>
        </w:rPr>
        <w:t>Atlanta, Georgia 30309</w:t>
      </w:r>
    </w:p>
    <w:p w:rsidR="0098066D" w:rsidRDefault="00E621E8" w:rsidP="002F40B8">
      <w:pPr>
        <w:jc w:val="center"/>
        <w:rPr>
          <w:rFonts w:ascii="Garamond" w:hAnsi="Garamond"/>
          <w:sz w:val="23"/>
          <w:szCs w:val="23"/>
        </w:rPr>
      </w:pPr>
      <w:hyperlink r:id="rId7" w:history="1">
        <w:r w:rsidR="00354037" w:rsidRPr="0032285E">
          <w:rPr>
            <w:rStyle w:val="Hyperlink"/>
            <w:rFonts w:ascii="Garamond" w:hAnsi="Garamond"/>
            <w:sz w:val="23"/>
            <w:szCs w:val="23"/>
          </w:rPr>
          <w:t>cdavenporte@johnmarshall.edu</w:t>
        </w:r>
      </w:hyperlink>
    </w:p>
    <w:p w:rsidR="00354037" w:rsidRPr="002F40B8" w:rsidRDefault="00354037" w:rsidP="002F40B8">
      <w:pPr>
        <w:jc w:val="center"/>
        <w:rPr>
          <w:rFonts w:ascii="Garamond" w:hAnsi="Garamond" w:cs="Arial"/>
        </w:rPr>
      </w:pPr>
    </w:p>
    <w:sectPr w:rsidR="00354037" w:rsidRPr="002F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2DC9"/>
    <w:multiLevelType w:val="hybridMultilevel"/>
    <w:tmpl w:val="43BE1AD8"/>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1EF36F7"/>
    <w:multiLevelType w:val="multilevel"/>
    <w:tmpl w:val="BE92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8046B"/>
    <w:multiLevelType w:val="hybridMultilevel"/>
    <w:tmpl w:val="40C2A94A"/>
    <w:lvl w:ilvl="0" w:tplc="EFD2E900">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686F330A"/>
    <w:multiLevelType w:val="hybridMultilevel"/>
    <w:tmpl w:val="805E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BE8"/>
    <w:rsid w:val="00096DC5"/>
    <w:rsid w:val="001B5BE8"/>
    <w:rsid w:val="002F40B8"/>
    <w:rsid w:val="00303916"/>
    <w:rsid w:val="00306F95"/>
    <w:rsid w:val="00322F94"/>
    <w:rsid w:val="00323AE1"/>
    <w:rsid w:val="00354037"/>
    <w:rsid w:val="00425FFD"/>
    <w:rsid w:val="009711C7"/>
    <w:rsid w:val="0098066D"/>
    <w:rsid w:val="00AB3071"/>
    <w:rsid w:val="00E96D80"/>
    <w:rsid w:val="00FE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 w:type="character" w:styleId="Hyperlink">
    <w:name w:val="Hyperlink"/>
    <w:basedOn w:val="DefaultParagraphFont"/>
    <w:uiPriority w:val="99"/>
    <w:unhideWhenUsed/>
    <w:rsid w:val="003540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6D"/>
    <w:pPr>
      <w:ind w:left="720"/>
      <w:contextualSpacing/>
    </w:pPr>
  </w:style>
  <w:style w:type="paragraph" w:customStyle="1" w:styleId="Default">
    <w:name w:val="Default"/>
    <w:rsid w:val="002F40B8"/>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unhideWhenUsed/>
    <w:rsid w:val="0030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F95"/>
    <w:rPr>
      <w:rFonts w:ascii="Tahoma" w:hAnsi="Tahoma" w:cs="Tahoma"/>
      <w:sz w:val="16"/>
      <w:szCs w:val="16"/>
    </w:rPr>
  </w:style>
  <w:style w:type="character" w:styleId="Hyperlink">
    <w:name w:val="Hyperlink"/>
    <w:basedOn w:val="DefaultParagraphFont"/>
    <w:uiPriority w:val="99"/>
    <w:unhideWhenUsed/>
    <w:rsid w:val="003540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davenporte@johnmarsha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 Erika</dc:creator>
  <cp:lastModifiedBy>Jackson, Roderick</cp:lastModifiedBy>
  <cp:revision>7</cp:revision>
  <cp:lastPrinted>2020-09-22T15:03:00Z</cp:lastPrinted>
  <dcterms:created xsi:type="dcterms:W3CDTF">2020-03-11T15:30:00Z</dcterms:created>
  <dcterms:modified xsi:type="dcterms:W3CDTF">2020-09-22T15:03:00Z</dcterms:modified>
</cp:coreProperties>
</file>